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068" w:rsidRPr="00433068" w:rsidRDefault="00433068" w:rsidP="00433068">
      <w:pPr>
        <w:spacing w:after="0" w:line="360" w:lineRule="auto"/>
        <w:jc w:val="both"/>
        <w:rPr>
          <w:rFonts w:ascii="Times New Roman" w:eastAsia="Calibri" w:hAnsi="Times New Roman" w:cs="Times New Roman"/>
          <w:sz w:val="28"/>
          <w:szCs w:val="28"/>
          <w:lang w:val="uk-UA"/>
        </w:rPr>
      </w:pPr>
    </w:p>
    <w:p w:rsidR="00433068" w:rsidRPr="00433068" w:rsidRDefault="00433068" w:rsidP="00433068">
      <w:pPr>
        <w:spacing w:after="0" w:line="360" w:lineRule="auto"/>
        <w:jc w:val="center"/>
        <w:rPr>
          <w:rFonts w:ascii="Times New Roman" w:eastAsia="Calibri" w:hAnsi="Times New Roman" w:cs="Times New Roman"/>
          <w:b/>
          <w:bCs/>
          <w:sz w:val="28"/>
          <w:szCs w:val="28"/>
          <w:lang w:val="uk-UA"/>
        </w:rPr>
      </w:pPr>
      <w:r w:rsidRPr="00433068">
        <w:rPr>
          <w:rFonts w:ascii="Times New Roman" w:eastAsia="Calibri" w:hAnsi="Times New Roman" w:cs="Times New Roman"/>
          <w:b/>
          <w:bCs/>
          <w:sz w:val="28"/>
          <w:szCs w:val="28"/>
          <w:lang w:val="uk-UA"/>
        </w:rPr>
        <w:t>Модернізація діяльності  методичної</w:t>
      </w:r>
    </w:p>
    <w:p w:rsidR="00433068" w:rsidRPr="00433068" w:rsidRDefault="00433068" w:rsidP="00433068">
      <w:pPr>
        <w:spacing w:after="0" w:line="360" w:lineRule="auto"/>
        <w:ind w:firstLine="709"/>
        <w:jc w:val="center"/>
        <w:rPr>
          <w:rFonts w:ascii="Times New Roman" w:eastAsia="Calibri" w:hAnsi="Times New Roman" w:cs="Times New Roman"/>
          <w:b/>
          <w:bCs/>
          <w:sz w:val="28"/>
          <w:szCs w:val="28"/>
          <w:lang w:val="uk-UA"/>
        </w:rPr>
      </w:pPr>
      <w:r w:rsidRPr="00433068">
        <w:rPr>
          <w:rFonts w:ascii="Times New Roman" w:eastAsia="Calibri" w:hAnsi="Times New Roman" w:cs="Times New Roman"/>
          <w:b/>
          <w:bCs/>
          <w:sz w:val="28"/>
          <w:szCs w:val="28"/>
          <w:lang w:val="uk-UA"/>
        </w:rPr>
        <w:t xml:space="preserve"> служби дошкільного навчального закладу засобами ІКТ</w:t>
      </w:r>
    </w:p>
    <w:p w:rsidR="00433068" w:rsidRPr="00433068" w:rsidRDefault="00433068" w:rsidP="00433068">
      <w:pPr>
        <w:spacing w:after="0" w:line="276" w:lineRule="auto"/>
        <w:rPr>
          <w:rFonts w:ascii="Times New Roman" w:eastAsia="Calibri" w:hAnsi="Times New Roman" w:cs="Times New Roman"/>
          <w:sz w:val="24"/>
          <w:szCs w:val="24"/>
          <w:lang w:val="uk-UA"/>
        </w:rPr>
      </w:pPr>
    </w:p>
    <w:p w:rsidR="00433068" w:rsidRPr="00433068" w:rsidRDefault="00433068" w:rsidP="00433068">
      <w:pPr>
        <w:spacing w:after="0" w:line="360" w:lineRule="auto"/>
        <w:ind w:firstLine="709"/>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Модернізація системи дошкільної освіти в країні внесла корективи й у діяльність методичної служби нашого закладу. Стало очевидним, що проблеми розвитку, навчання й виховання  дітей дошкільного віку можуть бути успішно вирішені лише при вдосконаленні системи методичної роботи, а саме   однієї з її сторін – інформатизації. Адже навички володіння комп'ютером, використання інформаційних та комунікаційних технологій у повсякденній роботі, уміння використовувати можливості мережі Інтернет – необхідність сьогодення.</w:t>
      </w:r>
    </w:p>
    <w:p w:rsidR="00433068" w:rsidRPr="00433068" w:rsidRDefault="00433068" w:rsidP="00433068">
      <w:pPr>
        <w:spacing w:after="0" w:line="360" w:lineRule="auto"/>
        <w:ind w:firstLine="709"/>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Зважаючи на актуальність  питання, впровадження  ІКТ  в освітній процес дошкільного закладу, були визначені  пріоритетні  завдання   діяльності методичної служби:</w:t>
      </w:r>
    </w:p>
    <w:p w:rsidR="00433068" w:rsidRPr="00433068" w:rsidRDefault="00433068" w:rsidP="00433068">
      <w:pPr>
        <w:numPr>
          <w:ilvl w:val="0"/>
          <w:numId w:val="1"/>
        </w:numPr>
        <w:spacing w:after="0" w:line="360" w:lineRule="auto"/>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 xml:space="preserve">оновити, систематизувати та поповнити  інформаційні ресурси освітнього процесу; </w:t>
      </w:r>
    </w:p>
    <w:p w:rsidR="00433068" w:rsidRPr="00433068" w:rsidRDefault="00433068" w:rsidP="00433068">
      <w:pPr>
        <w:numPr>
          <w:ilvl w:val="0"/>
          <w:numId w:val="1"/>
        </w:numPr>
        <w:spacing w:after="0" w:line="360" w:lineRule="auto"/>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підвищити ІКТ- компетентність   педагогів;</w:t>
      </w:r>
    </w:p>
    <w:p w:rsidR="00433068" w:rsidRPr="00433068" w:rsidRDefault="00433068" w:rsidP="00433068">
      <w:pPr>
        <w:numPr>
          <w:ilvl w:val="0"/>
          <w:numId w:val="1"/>
        </w:numPr>
        <w:spacing w:after="0" w:line="360" w:lineRule="auto"/>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 xml:space="preserve">покращити якість освіти через активне впровадження  в освітній процес інформаційних технологій. </w:t>
      </w:r>
    </w:p>
    <w:p w:rsidR="00433068" w:rsidRPr="00433068" w:rsidRDefault="00433068" w:rsidP="00433068">
      <w:pPr>
        <w:spacing w:after="0" w:line="360" w:lineRule="auto"/>
        <w:ind w:firstLine="709"/>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Першим кроком  у розв’язанні даних завдань  стала побудова блочної моделі впровадження  ІКТ в методичну роботу ДНЗ (</w:t>
      </w:r>
      <w:r w:rsidRPr="00433068">
        <w:rPr>
          <w:rFonts w:ascii="Times New Roman" w:eastAsia="Calibri" w:hAnsi="Times New Roman" w:cs="Times New Roman"/>
          <w:i/>
          <w:sz w:val="28"/>
          <w:szCs w:val="28"/>
          <w:lang w:val="uk-UA"/>
        </w:rPr>
        <w:t>додаток 1</w:t>
      </w:r>
      <w:r w:rsidRPr="00433068">
        <w:rPr>
          <w:rFonts w:ascii="Times New Roman" w:eastAsia="Calibri" w:hAnsi="Times New Roman" w:cs="Times New Roman"/>
          <w:sz w:val="28"/>
          <w:szCs w:val="28"/>
          <w:lang w:val="uk-UA"/>
        </w:rPr>
        <w:t xml:space="preserve">). </w:t>
      </w:r>
    </w:p>
    <w:p w:rsidR="00433068" w:rsidRPr="00433068" w:rsidRDefault="00433068" w:rsidP="00433068">
      <w:pPr>
        <w:spacing w:after="0" w:line="360" w:lineRule="auto"/>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Були визначені основні блоки:</w:t>
      </w:r>
    </w:p>
    <w:p w:rsidR="00433068" w:rsidRPr="00433068" w:rsidRDefault="00433068" w:rsidP="00433068">
      <w:pPr>
        <w:numPr>
          <w:ilvl w:val="0"/>
          <w:numId w:val="2"/>
        </w:numPr>
        <w:spacing w:after="0" w:line="360" w:lineRule="auto"/>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робота з документами;</w:t>
      </w:r>
    </w:p>
    <w:p w:rsidR="00433068" w:rsidRPr="00433068" w:rsidRDefault="00433068" w:rsidP="00433068">
      <w:pPr>
        <w:numPr>
          <w:ilvl w:val="0"/>
          <w:numId w:val="3"/>
        </w:numPr>
        <w:spacing w:after="0" w:line="360" w:lineRule="auto"/>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 xml:space="preserve">робота з педагогами; </w:t>
      </w:r>
    </w:p>
    <w:p w:rsidR="00433068" w:rsidRPr="00433068" w:rsidRDefault="00433068" w:rsidP="00433068">
      <w:pPr>
        <w:numPr>
          <w:ilvl w:val="0"/>
          <w:numId w:val="4"/>
        </w:numPr>
        <w:spacing w:after="0" w:line="360" w:lineRule="auto"/>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Інтернет-ресурси.</w:t>
      </w:r>
    </w:p>
    <w:p w:rsidR="00433068" w:rsidRPr="00433068" w:rsidRDefault="00433068" w:rsidP="00433068">
      <w:pPr>
        <w:spacing w:after="0" w:line="360" w:lineRule="auto"/>
        <w:ind w:firstLine="550"/>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Перший блок  спрямований  на систематизацію документації та автоматизацію методичної роботи. З цією метою  створена інформаційна  система   методичної роботи (ІСМР). Дана система містить 7  розділів, кожен із яких знаходиться у відповідній папці:</w:t>
      </w:r>
    </w:p>
    <w:p w:rsidR="00433068" w:rsidRPr="00433068" w:rsidRDefault="00433068" w:rsidP="00433068">
      <w:pPr>
        <w:numPr>
          <w:ilvl w:val="0"/>
          <w:numId w:val="5"/>
        </w:numPr>
        <w:spacing w:after="0" w:line="360" w:lineRule="auto"/>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lastRenderedPageBreak/>
        <w:t>банк даних педагогічного колективу;</w:t>
      </w:r>
    </w:p>
    <w:p w:rsidR="00433068" w:rsidRPr="00433068" w:rsidRDefault="00433068" w:rsidP="00433068">
      <w:pPr>
        <w:numPr>
          <w:ilvl w:val="0"/>
          <w:numId w:val="5"/>
        </w:numPr>
        <w:spacing w:after="0" w:line="360" w:lineRule="auto"/>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банк локально-нормативних документів;</w:t>
      </w:r>
    </w:p>
    <w:p w:rsidR="00433068" w:rsidRPr="00433068" w:rsidRDefault="00433068" w:rsidP="00433068">
      <w:pPr>
        <w:numPr>
          <w:ilvl w:val="0"/>
          <w:numId w:val="5"/>
        </w:numPr>
        <w:spacing w:after="0" w:line="360" w:lineRule="auto"/>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 xml:space="preserve">банк методичних рекомендацій; </w:t>
      </w:r>
    </w:p>
    <w:p w:rsidR="00433068" w:rsidRPr="00433068" w:rsidRDefault="00433068" w:rsidP="00433068">
      <w:pPr>
        <w:numPr>
          <w:ilvl w:val="0"/>
          <w:numId w:val="5"/>
        </w:numPr>
        <w:spacing w:after="0" w:line="360" w:lineRule="auto"/>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банк методичних матеріалів (розробки відкритих занять, навчально-пізнавальних проектів, мультимедійний супровід);</w:t>
      </w:r>
    </w:p>
    <w:p w:rsidR="00433068" w:rsidRPr="00433068" w:rsidRDefault="00433068" w:rsidP="00433068">
      <w:pPr>
        <w:numPr>
          <w:ilvl w:val="0"/>
          <w:numId w:val="5"/>
        </w:numPr>
        <w:spacing w:after="0" w:line="360" w:lineRule="auto"/>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банк методичної літератури (картотека, каталоги);</w:t>
      </w:r>
    </w:p>
    <w:p w:rsidR="00433068" w:rsidRPr="00433068" w:rsidRDefault="00433068" w:rsidP="00433068">
      <w:pPr>
        <w:numPr>
          <w:ilvl w:val="0"/>
          <w:numId w:val="5"/>
        </w:numPr>
        <w:spacing w:after="0" w:line="360" w:lineRule="auto"/>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банк робочих програм, планів;</w:t>
      </w:r>
    </w:p>
    <w:p w:rsidR="00433068" w:rsidRPr="00433068" w:rsidRDefault="00433068" w:rsidP="00433068">
      <w:pPr>
        <w:numPr>
          <w:ilvl w:val="0"/>
          <w:numId w:val="5"/>
        </w:numPr>
        <w:spacing w:after="0" w:line="360" w:lineRule="auto"/>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банк звітності.</w:t>
      </w:r>
    </w:p>
    <w:p w:rsidR="00433068" w:rsidRPr="00433068" w:rsidRDefault="00433068" w:rsidP="00433068">
      <w:pPr>
        <w:spacing w:after="0" w:line="360" w:lineRule="auto"/>
        <w:ind w:firstLine="709"/>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 xml:space="preserve">ІСМР дозволяє </w:t>
      </w:r>
      <w:proofErr w:type="spellStart"/>
      <w:r w:rsidRPr="00433068">
        <w:rPr>
          <w:rFonts w:ascii="Times New Roman" w:eastAsia="Calibri" w:hAnsi="Times New Roman" w:cs="Times New Roman"/>
          <w:sz w:val="28"/>
          <w:szCs w:val="28"/>
          <w:lang w:val="uk-UA"/>
        </w:rPr>
        <w:t>оперативно</w:t>
      </w:r>
      <w:proofErr w:type="spellEnd"/>
      <w:r w:rsidRPr="00433068">
        <w:rPr>
          <w:rFonts w:ascii="Times New Roman" w:eastAsia="Calibri" w:hAnsi="Times New Roman" w:cs="Times New Roman"/>
          <w:sz w:val="28"/>
          <w:szCs w:val="28"/>
          <w:lang w:val="uk-UA"/>
        </w:rPr>
        <w:t xml:space="preserve">  отримувати та узагальнювати інформацію, зберігає час на пошук потрібного, полегшує процес внесення змін, нових даних у вже існуючі матеріали. Так, на роботу  по розробці  перспективного плану підвищення кваліфікації  педагогів на п’ять років витрачалося 3-4 години. Сьогодні ця ж робота виконується за 30-40 хвилин, адже маючи електронний варіант плану вносяться лише певні корективи та зміни. Відчутно полегшилась робота щодо оформлення звітних матеріалів, підготовки інформацій, оскільки в банку зберігаються готові шаблони, таблиці, в які вводяться нові дані.   Тож зберігання, обробка, отримання, передача, аналіз інформації за допомогою комп'ютера сприяла   підвищенню ефективності методичної роботи.</w:t>
      </w:r>
    </w:p>
    <w:p w:rsidR="00433068" w:rsidRPr="00433068" w:rsidRDefault="00433068" w:rsidP="00433068">
      <w:pPr>
        <w:spacing w:after="0" w:line="360" w:lineRule="auto"/>
        <w:ind w:firstLine="709"/>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 xml:space="preserve">Другий блок  «Робота з педагогами»    спрямований на підвищення ІКТ-компетентності  педагогів. Даний блок </w:t>
      </w:r>
      <w:proofErr w:type="spellStart"/>
      <w:r w:rsidRPr="00433068">
        <w:rPr>
          <w:rFonts w:ascii="Times New Roman" w:eastAsia="Calibri" w:hAnsi="Times New Roman" w:cs="Times New Roman"/>
          <w:sz w:val="28"/>
          <w:szCs w:val="28"/>
          <w:lang w:val="uk-UA"/>
        </w:rPr>
        <w:t>складаєтьсь</w:t>
      </w:r>
      <w:proofErr w:type="spellEnd"/>
      <w:r w:rsidRPr="00433068">
        <w:rPr>
          <w:rFonts w:ascii="Times New Roman" w:eastAsia="Calibri" w:hAnsi="Times New Roman" w:cs="Times New Roman"/>
          <w:sz w:val="28"/>
          <w:szCs w:val="28"/>
          <w:lang w:val="uk-UA"/>
        </w:rPr>
        <w:t xml:space="preserve"> з двох модулів.</w:t>
      </w:r>
    </w:p>
    <w:p w:rsidR="00433068" w:rsidRPr="00433068" w:rsidRDefault="00433068" w:rsidP="00433068">
      <w:pPr>
        <w:spacing w:after="0" w:line="360" w:lineRule="auto"/>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 xml:space="preserve">Модуль 1. Застосування методистом ІКТ технологій при проведенні  різних форм роботи з кадрами. </w:t>
      </w:r>
    </w:p>
    <w:p w:rsidR="00433068" w:rsidRPr="00433068" w:rsidRDefault="00433068" w:rsidP="00433068">
      <w:pPr>
        <w:spacing w:after="0" w:line="360" w:lineRule="auto"/>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Модуль  2.  Навчання педагогів застосуванню  ІКТ технологій в практичній діяльності.</w:t>
      </w:r>
    </w:p>
    <w:p w:rsidR="00433068" w:rsidRPr="00433068" w:rsidRDefault="00433068" w:rsidP="00433068">
      <w:pPr>
        <w:spacing w:after="0" w:line="360" w:lineRule="auto"/>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Відповідно до першого модуля були сплановані та  реалізовані такі напрямки</w:t>
      </w:r>
      <w:r w:rsidRPr="00433068">
        <w:rPr>
          <w:rFonts w:ascii="Times New Roman" w:eastAsia="Calibri" w:hAnsi="Times New Roman" w:cs="Times New Roman"/>
          <w:color w:val="FF0000"/>
          <w:sz w:val="28"/>
          <w:szCs w:val="28"/>
          <w:lang w:val="uk-UA"/>
        </w:rPr>
        <w:t xml:space="preserve"> </w:t>
      </w:r>
      <w:r w:rsidRPr="00433068">
        <w:rPr>
          <w:rFonts w:ascii="Times New Roman" w:eastAsia="Calibri" w:hAnsi="Times New Roman" w:cs="Times New Roman"/>
          <w:sz w:val="28"/>
          <w:szCs w:val="28"/>
          <w:lang w:val="uk-UA"/>
        </w:rPr>
        <w:t>роботи:</w:t>
      </w:r>
    </w:p>
    <w:p w:rsidR="00433068" w:rsidRPr="00433068" w:rsidRDefault="00433068" w:rsidP="00433068">
      <w:pPr>
        <w:numPr>
          <w:ilvl w:val="0"/>
          <w:numId w:val="6"/>
        </w:numPr>
        <w:spacing w:after="0" w:line="360" w:lineRule="auto"/>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розробка презентацій;</w:t>
      </w:r>
    </w:p>
    <w:p w:rsidR="00433068" w:rsidRPr="00433068" w:rsidRDefault="00433068" w:rsidP="00433068">
      <w:pPr>
        <w:numPr>
          <w:ilvl w:val="0"/>
          <w:numId w:val="7"/>
        </w:numPr>
        <w:spacing w:after="0" w:line="360" w:lineRule="auto"/>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 xml:space="preserve">створення буклетів-пам’яток, буклетів-рекомендацій для педагогів; </w:t>
      </w:r>
    </w:p>
    <w:p w:rsidR="00433068" w:rsidRPr="00433068" w:rsidRDefault="00433068" w:rsidP="00433068">
      <w:pPr>
        <w:numPr>
          <w:ilvl w:val="0"/>
          <w:numId w:val="8"/>
        </w:numPr>
        <w:spacing w:after="0" w:line="360" w:lineRule="auto"/>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створення електронного інструментарію  для діагностичної діяльності;</w:t>
      </w:r>
    </w:p>
    <w:p w:rsidR="00433068" w:rsidRPr="00433068" w:rsidRDefault="00433068" w:rsidP="00433068">
      <w:pPr>
        <w:numPr>
          <w:ilvl w:val="0"/>
          <w:numId w:val="9"/>
        </w:numPr>
        <w:spacing w:after="0" w:line="360" w:lineRule="auto"/>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lastRenderedPageBreak/>
        <w:t>систематичне застосування  ІКТ під час проведення методичних заходів.</w:t>
      </w:r>
    </w:p>
    <w:p w:rsidR="00433068" w:rsidRPr="00433068" w:rsidRDefault="00433068" w:rsidP="00433068">
      <w:pPr>
        <w:spacing w:after="0" w:line="360" w:lineRule="auto"/>
        <w:ind w:firstLine="550"/>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В результаті роботи були створені мультимедійні  презентації, буклети. Так до постійно діючого семінару-практикуму «Сучасний педагог» розроблені презентації:  «Творчість педагога. Шлях звільнення від стереотипів і шаблонів», «Шляхи оволодіння педагогічною майстерністю»</w:t>
      </w:r>
      <w:r w:rsidRPr="00433068">
        <w:rPr>
          <w:rFonts w:ascii="Times New Roman" w:eastAsia="Calibri" w:hAnsi="Times New Roman" w:cs="Times New Roman"/>
          <w:i/>
          <w:sz w:val="28"/>
          <w:szCs w:val="28"/>
          <w:lang w:val="uk-UA"/>
        </w:rPr>
        <w:t>.</w:t>
      </w:r>
      <w:r w:rsidRPr="00433068">
        <w:rPr>
          <w:rFonts w:ascii="Times New Roman" w:eastAsia="Calibri" w:hAnsi="Times New Roman" w:cs="Times New Roman"/>
          <w:sz w:val="28"/>
          <w:szCs w:val="28"/>
          <w:lang w:val="uk-UA"/>
        </w:rPr>
        <w:t xml:space="preserve"> </w:t>
      </w:r>
    </w:p>
    <w:p w:rsidR="00433068" w:rsidRPr="00433068" w:rsidRDefault="00433068" w:rsidP="00433068">
      <w:pPr>
        <w:spacing w:after="0" w:line="360" w:lineRule="auto"/>
        <w:ind w:firstLine="709"/>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 xml:space="preserve">Постійно діюча педагогічна лабораторія «Ефективні інновації в </w:t>
      </w:r>
      <w:proofErr w:type="spellStart"/>
      <w:r w:rsidRPr="00433068">
        <w:rPr>
          <w:rFonts w:ascii="Times New Roman" w:eastAsia="Calibri" w:hAnsi="Times New Roman" w:cs="Times New Roman"/>
          <w:sz w:val="28"/>
          <w:szCs w:val="28"/>
          <w:lang w:val="uk-UA"/>
        </w:rPr>
        <w:t>дошкіллі</w:t>
      </w:r>
      <w:proofErr w:type="spellEnd"/>
      <w:r w:rsidRPr="00433068">
        <w:rPr>
          <w:rFonts w:ascii="Times New Roman" w:eastAsia="Calibri" w:hAnsi="Times New Roman" w:cs="Times New Roman"/>
          <w:sz w:val="28"/>
          <w:szCs w:val="28"/>
          <w:lang w:val="uk-UA"/>
        </w:rPr>
        <w:t xml:space="preserve">» супроводжувалась презентацією «Інноваційні технології як засіб  вдосконалення  навчально-виховного процесу». Під час консультацій, інформаційних днів вихователям пропонувались букети-пам’ятки, буклети-рекомендації: «Форми організації художньо-мовленнєвої діяльності», «Методи формування комунікативно-мовленнєвої компетентності», «Робота з клавіатурою» тощо. </w:t>
      </w:r>
    </w:p>
    <w:p w:rsidR="00433068" w:rsidRPr="00433068" w:rsidRDefault="00433068" w:rsidP="00433068">
      <w:pPr>
        <w:spacing w:after="0" w:line="360" w:lineRule="auto"/>
        <w:ind w:firstLine="709"/>
        <w:jc w:val="both"/>
        <w:rPr>
          <w:rFonts w:ascii="Times New Roman" w:eastAsia="Calibri" w:hAnsi="Times New Roman" w:cs="Times New Roman"/>
          <w:color w:val="000000"/>
          <w:sz w:val="28"/>
          <w:szCs w:val="28"/>
          <w:lang w:val="uk-UA"/>
        </w:rPr>
      </w:pPr>
      <w:r w:rsidRPr="00433068">
        <w:rPr>
          <w:rFonts w:ascii="Times New Roman" w:eastAsia="Calibri" w:hAnsi="Times New Roman" w:cs="Times New Roman"/>
          <w:sz w:val="28"/>
          <w:szCs w:val="28"/>
          <w:lang w:val="uk-UA"/>
        </w:rPr>
        <w:t xml:space="preserve">Застосування презентацій, буклетів   сприяли  полегшенню  сприйняття  теоретичної інформації,  активізувало  та зацікавило педагогів.  Вихователі наочно пересвідчились у ефективності використання комп’ютерних технологій, відчули їх вплив на такі психічні процеси як-от: увагу, пам'ять, мислення. Дані форми роботи </w:t>
      </w:r>
      <w:r w:rsidRPr="00433068">
        <w:rPr>
          <w:rFonts w:ascii="Times New Roman" w:eastAsia="Calibri" w:hAnsi="Times New Roman" w:cs="Times New Roman"/>
          <w:color w:val="000000"/>
          <w:sz w:val="28"/>
          <w:szCs w:val="28"/>
          <w:lang w:val="uk-UA"/>
        </w:rPr>
        <w:t xml:space="preserve"> стимулювали  та мотивували педагогів до впровадження їх  у свою практичну діяльність.</w:t>
      </w:r>
    </w:p>
    <w:p w:rsidR="00433068" w:rsidRPr="00433068" w:rsidRDefault="00433068" w:rsidP="00433068">
      <w:pPr>
        <w:spacing w:after="0" w:line="360" w:lineRule="auto"/>
        <w:ind w:firstLine="709"/>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 xml:space="preserve">Відповідно до другого модуля були організовані форми роботи з педагогами, спрямовані на підвищення їх ІКТ-компетентності </w:t>
      </w:r>
      <w:r w:rsidRPr="00433068">
        <w:rPr>
          <w:rFonts w:ascii="Times New Roman" w:eastAsia="Calibri" w:hAnsi="Times New Roman" w:cs="Times New Roman"/>
          <w:i/>
          <w:sz w:val="28"/>
          <w:szCs w:val="28"/>
          <w:lang w:val="uk-UA"/>
        </w:rPr>
        <w:t>(додаток 2).</w:t>
      </w:r>
      <w:r w:rsidRPr="00433068">
        <w:rPr>
          <w:rFonts w:ascii="Times New Roman" w:eastAsia="Calibri" w:hAnsi="Times New Roman" w:cs="Times New Roman"/>
          <w:sz w:val="28"/>
          <w:szCs w:val="28"/>
          <w:lang w:val="uk-UA"/>
        </w:rPr>
        <w:t xml:space="preserve">   </w:t>
      </w:r>
    </w:p>
    <w:p w:rsidR="00433068" w:rsidRPr="00433068" w:rsidRDefault="00433068" w:rsidP="00433068">
      <w:pPr>
        <w:spacing w:after="0" w:line="360" w:lineRule="auto"/>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Робота з даного напрямку будувалась на основі  диференційованого підходу, підґрунтям  якого  стала діагностика  педагогів на визначення рівня  володіння інформаційно-комунікаційною компетентністю. При аналізі результатів діагностики  були виділені три групи педагогів, які мали різні рівні компетентності:</w:t>
      </w:r>
    </w:p>
    <w:p w:rsidR="00433068" w:rsidRPr="00433068" w:rsidRDefault="00433068" w:rsidP="00433068">
      <w:pPr>
        <w:spacing w:after="0" w:line="360" w:lineRule="auto"/>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 xml:space="preserve">І рівень – початківці; </w:t>
      </w:r>
    </w:p>
    <w:p w:rsidR="00433068" w:rsidRPr="00433068" w:rsidRDefault="00433068" w:rsidP="00433068">
      <w:pPr>
        <w:spacing w:after="0" w:line="360" w:lineRule="auto"/>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ІІ рівень – користувачі;</w:t>
      </w:r>
    </w:p>
    <w:p w:rsidR="00433068" w:rsidRPr="00433068" w:rsidRDefault="00433068" w:rsidP="00433068">
      <w:pPr>
        <w:spacing w:after="0" w:line="360" w:lineRule="auto"/>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ІІІ рівень – активні користувачі.</w:t>
      </w:r>
    </w:p>
    <w:p w:rsidR="00433068" w:rsidRPr="00433068" w:rsidRDefault="00433068" w:rsidP="00433068">
      <w:pPr>
        <w:spacing w:after="0" w:line="360" w:lineRule="auto"/>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Відповідно до отриманих рівнів були організовані  наступні форми роботи з педагогами :</w:t>
      </w:r>
    </w:p>
    <w:p w:rsidR="00433068" w:rsidRPr="00433068" w:rsidRDefault="00433068" w:rsidP="00433068">
      <w:pPr>
        <w:numPr>
          <w:ilvl w:val="0"/>
          <w:numId w:val="10"/>
        </w:numPr>
        <w:spacing w:after="0" w:line="360" w:lineRule="auto"/>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lastRenderedPageBreak/>
        <w:t>школа «Комп’ютер +» (організована  для педагогів-початківців);</w:t>
      </w:r>
    </w:p>
    <w:p w:rsidR="00433068" w:rsidRPr="00433068" w:rsidRDefault="00433068" w:rsidP="00433068">
      <w:pPr>
        <w:numPr>
          <w:ilvl w:val="0"/>
          <w:numId w:val="10"/>
        </w:numPr>
        <w:spacing w:after="0" w:line="360" w:lineRule="auto"/>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 xml:space="preserve">комп’ютерна майстерня (організована для педагогів-початківців  та педагогів-активних користувачів); </w:t>
      </w:r>
    </w:p>
    <w:p w:rsidR="00433068" w:rsidRPr="00433068" w:rsidRDefault="00433068" w:rsidP="00433068">
      <w:pPr>
        <w:numPr>
          <w:ilvl w:val="0"/>
          <w:numId w:val="10"/>
        </w:numPr>
        <w:spacing w:after="0" w:line="360" w:lineRule="auto"/>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семінар-практикум «Впроваджуємо комп’ютерні технології в освітній процес» (організована для педагогів-користувачів  та активних користувачів комп’ютером);</w:t>
      </w:r>
    </w:p>
    <w:p w:rsidR="00433068" w:rsidRPr="00433068" w:rsidRDefault="00433068" w:rsidP="00433068">
      <w:pPr>
        <w:numPr>
          <w:ilvl w:val="0"/>
          <w:numId w:val="10"/>
        </w:numPr>
        <w:spacing w:after="0" w:line="360" w:lineRule="auto"/>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конкурси на кращу мультимедійну презентацію, на кращий буклет, на кращий дидактичний посібник.</w:t>
      </w:r>
    </w:p>
    <w:p w:rsidR="00433068" w:rsidRPr="00433068" w:rsidRDefault="00433068" w:rsidP="00433068">
      <w:pPr>
        <w:spacing w:after="0" w:line="360" w:lineRule="auto"/>
        <w:ind w:left="357" w:firstLine="709"/>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 xml:space="preserve">Школа «Комп’ютер +» організована з метою формування у педагогів базових понять про комп'ютер та можливості використання цих знань на практиці </w:t>
      </w:r>
      <w:r w:rsidRPr="00433068">
        <w:rPr>
          <w:rFonts w:ascii="Times New Roman" w:eastAsia="Calibri" w:hAnsi="Times New Roman" w:cs="Times New Roman"/>
          <w:i/>
          <w:sz w:val="28"/>
          <w:szCs w:val="28"/>
          <w:lang w:val="uk-UA"/>
        </w:rPr>
        <w:t>(додаток 3).</w:t>
      </w:r>
      <w:r w:rsidRPr="00433068">
        <w:rPr>
          <w:rFonts w:ascii="Times New Roman" w:eastAsia="Calibri" w:hAnsi="Times New Roman" w:cs="Times New Roman"/>
          <w:sz w:val="28"/>
          <w:szCs w:val="28"/>
          <w:lang w:val="uk-UA"/>
        </w:rPr>
        <w:t xml:space="preserve"> </w:t>
      </w:r>
    </w:p>
    <w:p w:rsidR="00433068" w:rsidRPr="00433068" w:rsidRDefault="00433068" w:rsidP="00433068">
      <w:pPr>
        <w:spacing w:after="0" w:line="360" w:lineRule="auto"/>
        <w:ind w:left="357" w:firstLine="709"/>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Досить ефективно діє «Комп’ютерна майстерня»(</w:t>
      </w:r>
      <w:r w:rsidRPr="00433068">
        <w:rPr>
          <w:rFonts w:ascii="Times New Roman" w:eastAsia="Calibri" w:hAnsi="Times New Roman" w:cs="Times New Roman"/>
          <w:i/>
          <w:sz w:val="28"/>
          <w:szCs w:val="28"/>
          <w:lang w:val="uk-UA"/>
        </w:rPr>
        <w:t>додаток 4</w:t>
      </w:r>
      <w:r w:rsidRPr="00433068">
        <w:rPr>
          <w:rFonts w:ascii="Times New Roman" w:eastAsia="Calibri" w:hAnsi="Times New Roman" w:cs="Times New Roman"/>
          <w:sz w:val="28"/>
          <w:szCs w:val="28"/>
          <w:lang w:val="uk-UA"/>
        </w:rPr>
        <w:t>), в  основі якої лежить робота в парах. Сама така форма роботи сприяє  удосконаленню практичних навичок роботи з комп’ютером.</w:t>
      </w:r>
    </w:p>
    <w:p w:rsidR="00433068" w:rsidRPr="00433068" w:rsidRDefault="00433068" w:rsidP="00433068">
      <w:pPr>
        <w:spacing w:after="0" w:line="360" w:lineRule="auto"/>
        <w:ind w:left="360" w:firstLine="410"/>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 xml:space="preserve">Семінар-практикум «Впроваджуємо комп’ютерні технології в освітній процес» </w:t>
      </w:r>
      <w:r w:rsidRPr="00433068">
        <w:rPr>
          <w:rFonts w:ascii="Times New Roman" w:eastAsia="Calibri" w:hAnsi="Times New Roman" w:cs="Times New Roman"/>
          <w:i/>
          <w:sz w:val="28"/>
          <w:szCs w:val="28"/>
          <w:lang w:val="uk-UA"/>
        </w:rPr>
        <w:t>(додаток 5)</w:t>
      </w:r>
      <w:r w:rsidRPr="00433068">
        <w:rPr>
          <w:rFonts w:ascii="Times New Roman" w:eastAsia="Calibri" w:hAnsi="Times New Roman" w:cs="Times New Roman"/>
          <w:sz w:val="28"/>
          <w:szCs w:val="28"/>
          <w:lang w:val="uk-UA"/>
        </w:rPr>
        <w:t xml:space="preserve"> організований з метою підвищення як теоретичних, так і практичних знань з теми, та з метою набуття умінь і навичок  педагогів. У рамках семінару були організовані заняття для педагогів-користувачів та активних користувачів комп’ютером:</w:t>
      </w:r>
    </w:p>
    <w:p w:rsidR="00433068" w:rsidRPr="00433068" w:rsidRDefault="00433068" w:rsidP="00433068">
      <w:pPr>
        <w:numPr>
          <w:ilvl w:val="0"/>
          <w:numId w:val="11"/>
        </w:numPr>
        <w:spacing w:after="0" w:line="360" w:lineRule="auto"/>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«створення мультимедійних презентацій (</w:t>
      </w:r>
      <w:r w:rsidRPr="00433068">
        <w:rPr>
          <w:rFonts w:ascii="Times New Roman" w:eastAsia="Calibri" w:hAnsi="Times New Roman" w:cs="Times New Roman"/>
          <w:sz w:val="28"/>
          <w:szCs w:val="28"/>
          <w:lang w:val="en-US"/>
        </w:rPr>
        <w:t>Power</w:t>
      </w:r>
      <w:r w:rsidRPr="00433068">
        <w:rPr>
          <w:rFonts w:ascii="Times New Roman" w:eastAsia="Calibri" w:hAnsi="Times New Roman" w:cs="Times New Roman"/>
          <w:sz w:val="28"/>
          <w:szCs w:val="28"/>
          <w:lang w:val="uk-UA"/>
        </w:rPr>
        <w:t xml:space="preserve"> </w:t>
      </w:r>
      <w:r w:rsidRPr="00433068">
        <w:rPr>
          <w:rFonts w:ascii="Times New Roman" w:eastAsia="Calibri" w:hAnsi="Times New Roman" w:cs="Times New Roman"/>
          <w:sz w:val="28"/>
          <w:szCs w:val="28"/>
          <w:lang w:val="en-US"/>
        </w:rPr>
        <w:t>Point</w:t>
      </w:r>
      <w:r w:rsidRPr="00433068">
        <w:rPr>
          <w:rFonts w:ascii="Times New Roman" w:eastAsia="Calibri" w:hAnsi="Times New Roman" w:cs="Times New Roman"/>
          <w:sz w:val="28"/>
          <w:szCs w:val="28"/>
          <w:lang w:val="uk-UA"/>
        </w:rPr>
        <w:t>)»;</w:t>
      </w:r>
    </w:p>
    <w:p w:rsidR="00433068" w:rsidRPr="00433068" w:rsidRDefault="00433068" w:rsidP="00433068">
      <w:pPr>
        <w:numPr>
          <w:ilvl w:val="0"/>
          <w:numId w:val="11"/>
        </w:numPr>
        <w:spacing w:after="0" w:line="360" w:lineRule="auto"/>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 xml:space="preserve">«створення буклетів за допомогою програми </w:t>
      </w:r>
      <w:r w:rsidRPr="00433068">
        <w:rPr>
          <w:rFonts w:ascii="Times New Roman" w:eastAsia="Calibri" w:hAnsi="Times New Roman" w:cs="Times New Roman"/>
          <w:sz w:val="28"/>
          <w:szCs w:val="28"/>
          <w:lang w:val="en-US"/>
        </w:rPr>
        <w:t>Publisher</w:t>
      </w:r>
      <w:r w:rsidRPr="00433068">
        <w:rPr>
          <w:rFonts w:ascii="Times New Roman" w:eastAsia="Calibri" w:hAnsi="Times New Roman" w:cs="Times New Roman"/>
          <w:sz w:val="28"/>
          <w:szCs w:val="28"/>
          <w:lang w:val="uk-UA"/>
        </w:rPr>
        <w:t>»;</w:t>
      </w:r>
    </w:p>
    <w:p w:rsidR="00433068" w:rsidRPr="00433068" w:rsidRDefault="00433068" w:rsidP="00433068">
      <w:pPr>
        <w:numPr>
          <w:ilvl w:val="0"/>
          <w:numId w:val="11"/>
        </w:numPr>
        <w:spacing w:after="0" w:line="360" w:lineRule="auto"/>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«створення дидактичного матеріалу».</w:t>
      </w:r>
    </w:p>
    <w:p w:rsidR="00433068" w:rsidRPr="00433068" w:rsidRDefault="00433068" w:rsidP="00433068">
      <w:pPr>
        <w:spacing w:after="0" w:line="360" w:lineRule="auto"/>
        <w:ind w:firstLine="550"/>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З метою вдосконалення навичок  педагогічних працівників  щодо складання презентацій, буклетів,  дидактичних матеріалів  були проведені наступні конкурси:</w:t>
      </w:r>
    </w:p>
    <w:p w:rsidR="00433068" w:rsidRPr="00433068" w:rsidRDefault="00433068" w:rsidP="00433068">
      <w:pPr>
        <w:numPr>
          <w:ilvl w:val="0"/>
          <w:numId w:val="5"/>
        </w:numPr>
        <w:spacing w:after="0" w:line="360" w:lineRule="auto"/>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на кращу мультимедійну  презентацію «Моя група найкраща»;</w:t>
      </w:r>
    </w:p>
    <w:p w:rsidR="00433068" w:rsidRPr="00433068" w:rsidRDefault="00433068" w:rsidP="00433068">
      <w:pPr>
        <w:numPr>
          <w:ilvl w:val="0"/>
          <w:numId w:val="5"/>
        </w:numPr>
        <w:spacing w:after="0" w:line="360" w:lineRule="auto"/>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 xml:space="preserve">на кращу  тематичну мультимедійну  презентацію («Моє місто», «Природа рідного краю» тощо); </w:t>
      </w:r>
    </w:p>
    <w:p w:rsidR="00433068" w:rsidRPr="00433068" w:rsidRDefault="00433068" w:rsidP="00433068">
      <w:pPr>
        <w:numPr>
          <w:ilvl w:val="0"/>
          <w:numId w:val="5"/>
        </w:numPr>
        <w:spacing w:after="0" w:line="360" w:lineRule="auto"/>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на кращий інформаційний буклет для батьків;</w:t>
      </w:r>
    </w:p>
    <w:p w:rsidR="00433068" w:rsidRPr="00433068" w:rsidRDefault="00433068" w:rsidP="00433068">
      <w:pPr>
        <w:numPr>
          <w:ilvl w:val="0"/>
          <w:numId w:val="5"/>
        </w:numPr>
        <w:spacing w:after="0" w:line="360" w:lineRule="auto"/>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на кращий дидактичний посібник.</w:t>
      </w:r>
    </w:p>
    <w:p w:rsidR="00433068" w:rsidRPr="00433068" w:rsidRDefault="00433068" w:rsidP="00433068">
      <w:pPr>
        <w:spacing w:after="0" w:line="360" w:lineRule="auto"/>
        <w:ind w:firstLine="550"/>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lastRenderedPageBreak/>
        <w:t>Результатом роботи з даного напрямку стали створені вихователями презентації за серіями: «Мій рідний край», «Природа», «Іграшковий транспорт» (</w:t>
      </w:r>
      <w:r w:rsidRPr="00433068">
        <w:rPr>
          <w:rFonts w:ascii="Times New Roman" w:eastAsia="Calibri" w:hAnsi="Times New Roman" w:cs="Times New Roman"/>
          <w:i/>
          <w:sz w:val="28"/>
          <w:szCs w:val="28"/>
          <w:lang w:val="uk-UA"/>
        </w:rPr>
        <w:t>додаток 8</w:t>
      </w:r>
      <w:r w:rsidRPr="00433068">
        <w:rPr>
          <w:rFonts w:ascii="Times New Roman" w:eastAsia="Calibri" w:hAnsi="Times New Roman" w:cs="Times New Roman"/>
          <w:sz w:val="28"/>
          <w:szCs w:val="28"/>
          <w:lang w:val="uk-UA"/>
        </w:rPr>
        <w:t>), «Професії». Виготовлені буклети з рекомендаціями для батьків та педагогів на теми: «Робота з клавіатурою»,   «Як організувати розвивальне середовище вдома»,  «Вправи для ротика», «Як зробити так, щоб комп’ютер не заподіював шкоди, а був корисним?» тощо. Створені серії  дидактичних ігор та вправ з розділів: «Логіка», «Мовлення», «Природа». Сьогодні даний матеріал широко  використовується педагогами в навчально-виховному процесі. Так організовуючи заняття,  вихователі  інтегрують аудіовізуальну інформацію, представлену в різній формі (анімація, музика, відеофільми), що дає можливість демонстрації  явищ та об’єктів в динаміці, стимулює увагу дітей, мотивує їх до діяльності.</w:t>
      </w:r>
    </w:p>
    <w:p w:rsidR="00433068" w:rsidRPr="00433068" w:rsidRDefault="00433068" w:rsidP="00433068">
      <w:pPr>
        <w:spacing w:after="0" w:line="360" w:lineRule="auto"/>
        <w:ind w:firstLine="709"/>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 xml:space="preserve">Третій блок моделі  «Інтернет-ресурси».  Основне завдання  блоку – стимулювати до професійного зростання  педагогів  засобом широкого використання мережі «Інтернет». </w:t>
      </w:r>
    </w:p>
    <w:p w:rsidR="00433068" w:rsidRPr="00433068" w:rsidRDefault="00433068" w:rsidP="00433068">
      <w:pPr>
        <w:spacing w:after="0" w:line="360" w:lineRule="auto"/>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Основними модулями блоку є:</w:t>
      </w:r>
    </w:p>
    <w:p w:rsidR="00433068" w:rsidRPr="00433068" w:rsidRDefault="00433068" w:rsidP="00433068">
      <w:pPr>
        <w:numPr>
          <w:ilvl w:val="0"/>
          <w:numId w:val="12"/>
        </w:numPr>
        <w:spacing w:after="0" w:line="360" w:lineRule="auto"/>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сайт дошкільного закладу;</w:t>
      </w:r>
    </w:p>
    <w:p w:rsidR="00433068" w:rsidRPr="00433068" w:rsidRDefault="00433068" w:rsidP="00433068">
      <w:pPr>
        <w:numPr>
          <w:ilvl w:val="0"/>
          <w:numId w:val="12"/>
        </w:numPr>
        <w:spacing w:after="0" w:line="360" w:lineRule="auto"/>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інтернет-посилання;</w:t>
      </w:r>
    </w:p>
    <w:p w:rsidR="00433068" w:rsidRPr="00433068" w:rsidRDefault="00433068" w:rsidP="00433068">
      <w:pPr>
        <w:numPr>
          <w:ilvl w:val="0"/>
          <w:numId w:val="12"/>
        </w:numPr>
        <w:spacing w:after="0" w:line="360" w:lineRule="auto"/>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організація онлайн-семінарів, конференцій.</w:t>
      </w:r>
    </w:p>
    <w:p w:rsidR="00433068" w:rsidRPr="00433068" w:rsidRDefault="00433068" w:rsidP="00433068">
      <w:pPr>
        <w:spacing w:after="0" w:line="360" w:lineRule="auto"/>
        <w:ind w:firstLine="709"/>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 xml:space="preserve">З метою розширення можливостей інтернет-ресурсів в закладі творчою групою педагогів був створений сайт дошкільного закладу. Саме створення сайту спонукало педагогів до активного використання інтернет–технологій. Так, організовуючи роботу над розробкою сайту, між членами групи були розподілені певні обов’язки. Одні педагоги  відповідали за оформлення дизайну сайту, інші визначали його розділи та готували інформаційні та фотоматеріали.  Сьогодні на нашому сайті можна ознайомитися з пріоритетними напрямками діяльності закладу, із новинами, із рекомендаціями та порадами для батьків, переглянути фотогалерею. </w:t>
      </w:r>
    </w:p>
    <w:p w:rsidR="00433068" w:rsidRPr="00433068" w:rsidRDefault="00433068" w:rsidP="00433068">
      <w:pPr>
        <w:spacing w:after="0" w:line="360" w:lineRule="auto"/>
        <w:ind w:firstLine="709"/>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lastRenderedPageBreak/>
        <w:t>Другий  модуль блоку «Інтернет-посилання» розроблений з метою надання оперативної допомоги педагогам у пошуку необхідної та корисної  інформації  в мережі «Інтернет»</w:t>
      </w:r>
      <w:r w:rsidRPr="00433068">
        <w:rPr>
          <w:rFonts w:ascii="Times New Roman" w:eastAsia="Calibri" w:hAnsi="Times New Roman" w:cs="Times New Roman"/>
          <w:i/>
          <w:sz w:val="28"/>
          <w:szCs w:val="28"/>
          <w:lang w:val="uk-UA"/>
        </w:rPr>
        <w:t>.</w:t>
      </w:r>
      <w:r w:rsidRPr="00433068">
        <w:rPr>
          <w:rFonts w:ascii="Times New Roman" w:eastAsia="Calibri" w:hAnsi="Times New Roman" w:cs="Times New Roman"/>
          <w:sz w:val="28"/>
          <w:szCs w:val="28"/>
          <w:lang w:val="uk-UA"/>
        </w:rPr>
        <w:t xml:space="preserve"> </w:t>
      </w:r>
    </w:p>
    <w:p w:rsidR="00433068" w:rsidRPr="00433068" w:rsidRDefault="00433068" w:rsidP="00433068">
      <w:pPr>
        <w:spacing w:after="0" w:line="360" w:lineRule="auto"/>
        <w:ind w:firstLine="709"/>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Відповідно до третього модуля даного блоку була організована робота онлайн-семінарів. Так, проведені онлайн-семінари з  іншими дошкільними закладами  надали змогу познайомитись із досвідом роботи колег. Вихователі обмінялись інформацією щодо хвилюючих їх питань, спробували спільно знайти альтернативні відповіді на них.  Зацікавили педагогів і практичні напрацювання колег (розробки планів, занять тощо). Тож було вирішено здійснити обмін напрацювань засобом електронної  пошти.</w:t>
      </w:r>
    </w:p>
    <w:p w:rsidR="00433068" w:rsidRPr="00433068" w:rsidRDefault="00433068" w:rsidP="00433068">
      <w:pPr>
        <w:spacing w:after="0" w:line="360" w:lineRule="auto"/>
        <w:ind w:firstLine="709"/>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Таким чином застосування Інтернет-ресурсів сприяло формуванню мотивації до саморозвитку і як результат  забезпечило  їх  професійний  розвиток</w:t>
      </w:r>
    </w:p>
    <w:p w:rsidR="00433068" w:rsidRPr="00433068" w:rsidRDefault="00433068" w:rsidP="00433068">
      <w:pPr>
        <w:spacing w:after="0" w:line="360" w:lineRule="auto"/>
        <w:ind w:firstLine="709"/>
        <w:jc w:val="both"/>
        <w:rPr>
          <w:rFonts w:ascii="Times New Roman" w:eastAsia="Calibri" w:hAnsi="Times New Roman" w:cs="Times New Roman"/>
          <w:sz w:val="28"/>
          <w:szCs w:val="28"/>
          <w:lang w:val="uk-UA"/>
        </w:rPr>
      </w:pPr>
    </w:p>
    <w:p w:rsidR="00433068" w:rsidRPr="00433068" w:rsidRDefault="00433068" w:rsidP="00433068">
      <w:pPr>
        <w:spacing w:after="0" w:line="360" w:lineRule="auto"/>
        <w:ind w:firstLine="660"/>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Активне застосування ІКТ в навчально-виховний процес дошкільного закладу сприяло покращенню якості  освіти. Так, моніторингове дослідження загального розвитку вихованців за два роки свідчить про</w:t>
      </w:r>
      <w:r w:rsidRPr="00433068">
        <w:rPr>
          <w:rFonts w:ascii="Times New Roman" w:eastAsia="Calibri" w:hAnsi="Times New Roman" w:cs="Times New Roman"/>
          <w:color w:val="FF0000"/>
          <w:sz w:val="28"/>
          <w:szCs w:val="28"/>
          <w:lang w:val="uk-UA"/>
        </w:rPr>
        <w:t xml:space="preserve"> </w:t>
      </w:r>
      <w:r w:rsidRPr="00433068">
        <w:rPr>
          <w:rFonts w:ascii="Times New Roman" w:eastAsia="Calibri" w:hAnsi="Times New Roman" w:cs="Times New Roman"/>
          <w:sz w:val="28"/>
          <w:szCs w:val="28"/>
          <w:lang w:val="uk-UA"/>
        </w:rPr>
        <w:t xml:space="preserve"> покращення показників на 24%. Аналіз відвіданих протягом року занять зазначає високий рівень активності,  зацікавленості та уважності дітей під час застосування мультимедійних презентацій, навчальних </w:t>
      </w:r>
      <w:proofErr w:type="spellStart"/>
      <w:r w:rsidRPr="00433068">
        <w:rPr>
          <w:rFonts w:ascii="Times New Roman" w:eastAsia="Calibri" w:hAnsi="Times New Roman" w:cs="Times New Roman"/>
          <w:sz w:val="28"/>
          <w:szCs w:val="28"/>
          <w:lang w:val="uk-UA"/>
        </w:rPr>
        <w:t>відеосюжетів</w:t>
      </w:r>
      <w:proofErr w:type="spellEnd"/>
      <w:r w:rsidRPr="00433068">
        <w:rPr>
          <w:rFonts w:ascii="Times New Roman" w:eastAsia="Calibri" w:hAnsi="Times New Roman" w:cs="Times New Roman"/>
          <w:sz w:val="28"/>
          <w:szCs w:val="28"/>
          <w:lang w:val="uk-UA"/>
        </w:rPr>
        <w:t>.  Як результат, значно покращився рівень мовленнєвого та пізнавального розвитку дітей.</w:t>
      </w:r>
    </w:p>
    <w:p w:rsidR="00433068" w:rsidRPr="00433068" w:rsidRDefault="00433068" w:rsidP="00433068">
      <w:pPr>
        <w:spacing w:after="0" w:line="360" w:lineRule="auto"/>
        <w:ind w:firstLine="550"/>
        <w:jc w:val="both"/>
        <w:rPr>
          <w:rFonts w:ascii="Times New Roman" w:eastAsia="Calibri" w:hAnsi="Times New Roman" w:cs="Times New Roman"/>
          <w:sz w:val="28"/>
          <w:szCs w:val="28"/>
          <w:lang w:val="uk-UA"/>
        </w:rPr>
      </w:pPr>
      <w:r w:rsidRPr="00433068">
        <w:rPr>
          <w:rFonts w:ascii="Times New Roman" w:eastAsia="Calibri" w:hAnsi="Times New Roman" w:cs="Times New Roman"/>
          <w:sz w:val="28"/>
          <w:szCs w:val="28"/>
          <w:lang w:val="uk-UA"/>
        </w:rPr>
        <w:t>Отже, модернізована модель методичного супроводу педагогів є дієвою та ефективною.</w:t>
      </w:r>
    </w:p>
    <w:p w:rsidR="008D1455" w:rsidRPr="00433068" w:rsidRDefault="00433068">
      <w:pPr>
        <w:rPr>
          <w:lang w:val="uk-UA"/>
        </w:rPr>
      </w:pPr>
      <w:bookmarkStart w:id="0" w:name="_GoBack"/>
      <w:bookmarkEnd w:id="0"/>
    </w:p>
    <w:sectPr w:rsidR="008D1455" w:rsidRPr="004330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05958"/>
    <w:multiLevelType w:val="hybridMultilevel"/>
    <w:tmpl w:val="838E7428"/>
    <w:lvl w:ilvl="0" w:tplc="04190001">
      <w:start w:val="1"/>
      <w:numFmt w:val="bullet"/>
      <w:lvlText w:val=""/>
      <w:lvlJc w:val="left"/>
      <w:pPr>
        <w:tabs>
          <w:tab w:val="num" w:pos="720"/>
        </w:tabs>
        <w:ind w:left="720" w:hanging="360"/>
      </w:pPr>
      <w:rPr>
        <w:rFonts w:ascii="Symbol" w:hAnsi="Symbol" w:cs="Symbol" w:hint="default"/>
      </w:rPr>
    </w:lvl>
    <w:lvl w:ilvl="1" w:tplc="19F2E2BA">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3AE342C"/>
    <w:multiLevelType w:val="hybridMultilevel"/>
    <w:tmpl w:val="B226DFC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172A5C35"/>
    <w:multiLevelType w:val="hybridMultilevel"/>
    <w:tmpl w:val="6FC44BEE"/>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15:restartNumberingAfterBreak="0">
    <w:nsid w:val="1A574361"/>
    <w:multiLevelType w:val="hybridMultilevel"/>
    <w:tmpl w:val="01F45974"/>
    <w:lvl w:ilvl="0" w:tplc="52700A42">
      <w:numFmt w:val="bullet"/>
      <w:lvlText w:val="-"/>
      <w:lvlJc w:val="left"/>
      <w:pPr>
        <w:ind w:left="510" w:hanging="360"/>
      </w:pPr>
      <w:rPr>
        <w:rFonts w:ascii="Times New Roman" w:eastAsia="Times New Roman" w:hAnsi="Times New Roman" w:cs="Times New Roman" w:hint="default"/>
      </w:rPr>
    </w:lvl>
    <w:lvl w:ilvl="1" w:tplc="04190003">
      <w:start w:val="1"/>
      <w:numFmt w:val="bullet"/>
      <w:lvlText w:val="o"/>
      <w:lvlJc w:val="left"/>
      <w:pPr>
        <w:ind w:left="1230" w:hanging="360"/>
      </w:pPr>
      <w:rPr>
        <w:rFonts w:ascii="Courier New" w:hAnsi="Courier New" w:cs="Courier New" w:hint="default"/>
      </w:rPr>
    </w:lvl>
    <w:lvl w:ilvl="2" w:tplc="04190005">
      <w:start w:val="1"/>
      <w:numFmt w:val="bullet"/>
      <w:lvlText w:val=""/>
      <w:lvlJc w:val="left"/>
      <w:pPr>
        <w:ind w:left="1950" w:hanging="360"/>
      </w:pPr>
      <w:rPr>
        <w:rFonts w:ascii="Wingdings" w:hAnsi="Wingdings" w:cs="Wingdings" w:hint="default"/>
      </w:rPr>
    </w:lvl>
    <w:lvl w:ilvl="3" w:tplc="04190001">
      <w:start w:val="1"/>
      <w:numFmt w:val="bullet"/>
      <w:lvlText w:val=""/>
      <w:lvlJc w:val="left"/>
      <w:pPr>
        <w:ind w:left="2670" w:hanging="360"/>
      </w:pPr>
      <w:rPr>
        <w:rFonts w:ascii="Symbol" w:hAnsi="Symbol" w:cs="Symbol" w:hint="default"/>
      </w:rPr>
    </w:lvl>
    <w:lvl w:ilvl="4" w:tplc="04190003">
      <w:start w:val="1"/>
      <w:numFmt w:val="bullet"/>
      <w:lvlText w:val="o"/>
      <w:lvlJc w:val="left"/>
      <w:pPr>
        <w:ind w:left="3390" w:hanging="360"/>
      </w:pPr>
      <w:rPr>
        <w:rFonts w:ascii="Courier New" w:hAnsi="Courier New" w:cs="Courier New" w:hint="default"/>
      </w:rPr>
    </w:lvl>
    <w:lvl w:ilvl="5" w:tplc="04190005">
      <w:start w:val="1"/>
      <w:numFmt w:val="bullet"/>
      <w:lvlText w:val=""/>
      <w:lvlJc w:val="left"/>
      <w:pPr>
        <w:ind w:left="4110" w:hanging="360"/>
      </w:pPr>
      <w:rPr>
        <w:rFonts w:ascii="Wingdings" w:hAnsi="Wingdings" w:cs="Wingdings" w:hint="default"/>
      </w:rPr>
    </w:lvl>
    <w:lvl w:ilvl="6" w:tplc="04190001">
      <w:start w:val="1"/>
      <w:numFmt w:val="bullet"/>
      <w:lvlText w:val=""/>
      <w:lvlJc w:val="left"/>
      <w:pPr>
        <w:ind w:left="4830" w:hanging="360"/>
      </w:pPr>
      <w:rPr>
        <w:rFonts w:ascii="Symbol" w:hAnsi="Symbol" w:cs="Symbol" w:hint="default"/>
      </w:rPr>
    </w:lvl>
    <w:lvl w:ilvl="7" w:tplc="04190003">
      <w:start w:val="1"/>
      <w:numFmt w:val="bullet"/>
      <w:lvlText w:val="o"/>
      <w:lvlJc w:val="left"/>
      <w:pPr>
        <w:ind w:left="5550" w:hanging="360"/>
      </w:pPr>
      <w:rPr>
        <w:rFonts w:ascii="Courier New" w:hAnsi="Courier New" w:cs="Courier New" w:hint="default"/>
      </w:rPr>
    </w:lvl>
    <w:lvl w:ilvl="8" w:tplc="04190005">
      <w:start w:val="1"/>
      <w:numFmt w:val="bullet"/>
      <w:lvlText w:val=""/>
      <w:lvlJc w:val="left"/>
      <w:pPr>
        <w:ind w:left="6270" w:hanging="360"/>
      </w:pPr>
      <w:rPr>
        <w:rFonts w:ascii="Wingdings" w:hAnsi="Wingdings" w:cs="Wingdings" w:hint="default"/>
      </w:rPr>
    </w:lvl>
  </w:abstractNum>
  <w:abstractNum w:abstractNumId="4" w15:restartNumberingAfterBreak="0">
    <w:nsid w:val="20ED5060"/>
    <w:multiLevelType w:val="hybridMultilevel"/>
    <w:tmpl w:val="943C6C26"/>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15:restartNumberingAfterBreak="0">
    <w:nsid w:val="310C4B48"/>
    <w:multiLevelType w:val="hybridMultilevel"/>
    <w:tmpl w:val="5D086B3A"/>
    <w:lvl w:ilvl="0" w:tplc="3182B17C">
      <w:start w:val="1"/>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38BA7B34"/>
    <w:multiLevelType w:val="hybridMultilevel"/>
    <w:tmpl w:val="84983ABA"/>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 w15:restartNumberingAfterBreak="0">
    <w:nsid w:val="3C3F6C52"/>
    <w:multiLevelType w:val="hybridMultilevel"/>
    <w:tmpl w:val="D93C92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4FE0E04"/>
    <w:multiLevelType w:val="hybridMultilevel"/>
    <w:tmpl w:val="B0AEA61C"/>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15:restartNumberingAfterBreak="0">
    <w:nsid w:val="4A91617F"/>
    <w:multiLevelType w:val="hybridMultilevel"/>
    <w:tmpl w:val="46B03F60"/>
    <w:lvl w:ilvl="0" w:tplc="04190001">
      <w:start w:val="1"/>
      <w:numFmt w:val="bullet"/>
      <w:lvlText w:val=""/>
      <w:lvlJc w:val="left"/>
      <w:pPr>
        <w:tabs>
          <w:tab w:val="num" w:pos="720"/>
        </w:tabs>
        <w:ind w:left="720" w:hanging="360"/>
      </w:pPr>
      <w:rPr>
        <w:rFonts w:ascii="Symbol" w:hAnsi="Symbol" w:cs="Symbol" w:hint="default"/>
      </w:rPr>
    </w:lvl>
    <w:lvl w:ilvl="1" w:tplc="19F2E2BA">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F397680"/>
    <w:multiLevelType w:val="hybridMultilevel"/>
    <w:tmpl w:val="D44C083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5A025A36"/>
    <w:multiLevelType w:val="hybridMultilevel"/>
    <w:tmpl w:val="40D81836"/>
    <w:lvl w:ilvl="0" w:tplc="04190001">
      <w:start w:val="1"/>
      <w:numFmt w:val="bullet"/>
      <w:lvlText w:val=""/>
      <w:lvlJc w:val="left"/>
      <w:pPr>
        <w:tabs>
          <w:tab w:val="num" w:pos="720"/>
        </w:tabs>
        <w:ind w:left="720" w:hanging="360"/>
      </w:pPr>
      <w:rPr>
        <w:rFonts w:ascii="Symbol" w:hAnsi="Symbol" w:cs="Symbol" w:hint="default"/>
      </w:rPr>
    </w:lvl>
    <w:lvl w:ilvl="1" w:tplc="19F2E2BA">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lvlOverride w:ilvl="1"/>
    <w:lvlOverride w:ilvl="2"/>
    <w:lvlOverride w:ilvl="3"/>
    <w:lvlOverride w:ilvl="4"/>
    <w:lvlOverride w:ilvl="5"/>
    <w:lvlOverride w:ilvl="6"/>
    <w:lvlOverride w:ilvl="7"/>
    <w:lvlOverride w:ilvl="8"/>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lvlOverride w:ilvl="3"/>
    <w:lvlOverride w:ilvl="4"/>
    <w:lvlOverride w:ilvl="5"/>
    <w:lvlOverride w:ilvl="6"/>
    <w:lvlOverride w:ilvl="7"/>
    <w:lvlOverride w:ilvl="8"/>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99C"/>
    <w:rsid w:val="004212B7"/>
    <w:rsid w:val="00433068"/>
    <w:rsid w:val="0045699C"/>
    <w:rsid w:val="00EF0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4177A-EA18-45E0-9B96-0B56F2EB8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09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1425</Words>
  <Characters>8124</Characters>
  <Application>Microsoft Office Word</Application>
  <DocSecurity>0</DocSecurity>
  <Lines>67</Lines>
  <Paragraphs>19</Paragraphs>
  <ScaleCrop>false</ScaleCrop>
  <Company>SPecialiST RePack</Company>
  <LinksUpToDate>false</LinksUpToDate>
  <CharactersWithSpaces>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2016-03-15T14:31:00Z</dcterms:created>
  <dcterms:modified xsi:type="dcterms:W3CDTF">2016-03-15T14:31:00Z</dcterms:modified>
</cp:coreProperties>
</file>